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a8e3" w14:textId="465a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5 сентября 2025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ые зоны существующих сибиреязвенных захоронений на территории Узункольского района, определяемых по первому классу опасности радиусом 100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_____________ 2025 год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расположенных в Узункольском район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для размещения и обслуживания существующих сибиреязвенных захоронений, кадастровый номер 12-184-015-090, площадью – 0,0012 гектара, находящийся по адресу: Костанайская область, Узункольский район, село Сата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для размещения и обслуживания существующих сибиреязвенных захоронений, кадастровый номер 12-184-017-059, площадью – 0,0018 гектар, находящийся по адресу: Костанайская область, Узункольский район, Федоровский сельский округ, село Сокол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 для размещения и обслуживания существующих сибиреязвенных захоронений, кадастровый номер 12-184-018-511, площадью – 0,0019 га, находящийся по адресу: Костанайская область, Узункольский район, сельский округ Обаған, село Тайсойг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