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5d5b" w14:textId="256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июля 2025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пастбищеоборотов на основании геоботанического обследования пастбищ на 2025-2029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2025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схема пастбищеоборотов на основании геоботанического обследования пастбищ на 2025-2029 годы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