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744d" w14:textId="d887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13 октября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"Uplink" право ограниченного целевого землепользования (публичный сервитут) на земельный участок, общей площадью 4,1146 гектар, из них: село Аксуатское – 0,9715 гектар, село Притобольское – 0,9619 гектар, село Богородское – 1,3109 гектар, село Новоильиновка – 0,8703 гектар, направление город Тобыл – город Лисаковск, для проектирования и прокладки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Новоильиновского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Новоильиновского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Калакпасов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