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ac2" w14:textId="66ec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"Межрегионэнерготранзит"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октября 2025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"Межрегионэнерготранзит" публичный сервитут сроком на 4 года 11 месяцев на земельный участок площадью 1,4228 гектар, расположенного на территории района Беимбета Майлина, в целях строительства ВЛ-110 кВ отпайка на ПС 110 кВ Тарановка от ВЛ-110 кВ Тобол-Новоильиновка, ВЛ-35 кВ отпайка на ПС 35 кВ Тарановка от ВЛ-35 кВ Тобол-Тобольская.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