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becf0" w14:textId="81bec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товариществу с ограниченной ответственностью "ГПЭС Варваринское"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Беимбета Майлина Костанайской области от 29 января 2025 года № 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10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акимат района Беимбета Майлина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"ГПЭС Варваринское" публичный сервитут сроком на 20 лет на земельный участок, площадью 0,408 гектар, расположенного на территории Асенкритовский сельский округ, района Беимбета Майлина, в целях строительства (прокладки) и эксплуатации газопровода.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района Беимбета Майлина"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в течение пяти календарных дней со дня подписания копии настоящего постановления на казахском и русском языках в электронном виде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– ресурсе акимата района Беимбета Майлина после его официального опубликования в Эталонном контрольном банке нормативных правовых актов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 Беимбета Майлина.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Муржакупов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