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855b1" w14:textId="99855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товариществу с ограниченной ответственностью "ГПЭС Варваринское"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Беимбета Майлина Костанайской области от 29 января 2025 года № 14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статьи 17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10 пункта 4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акимат района Беимбета Майлина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товариществу с ограниченной ответственностью "ГПЭС Варваринское" публичный сервитут сроком на 20 лет на земельный участок, площадью 1,57 гектар, расположенного на территории Асенкритовский сельский округ, района Беимбета Майлина, в целях строительства (прокладки) и эксплуатации газопровода.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земельных отношений акимата района Беимбета Майлина"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в течение пяти календарных дней со дня подписания копии настоящего постановления на казахском и русском языках в электронном виде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 – ресурсе акимата района Беимбета Майлинапосле его официального опубликования в Эталонном контрольном банке нормативных правовых актов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района Беимбета Майлина.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Муржакупов 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