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9937" w14:textId="6b49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государственному учреждению "Отдел жилищно-коммунального хозяйства, пассажирского транспорта и автомобильных дорог акимата района Беимбета Майлина"</w:t>
      </w:r>
    </w:p>
    <w:p>
      <w:pPr>
        <w:spacing w:after="0"/>
        <w:ind w:left="0"/>
        <w:jc w:val="both"/>
      </w:pPr>
      <w:r>
        <w:rPr>
          <w:rFonts w:ascii="Times New Roman"/>
          <w:b w:val="false"/>
          <w:i w:val="false"/>
          <w:color w:val="000000"/>
          <w:sz w:val="28"/>
        </w:rPr>
        <w:t>Решение акима поселка Тобол района Беимбета Майлина Костанайской области от 15 сентября 2025 года № 4</w:t>
      </w:r>
    </w:p>
    <w:p>
      <w:pPr>
        <w:spacing w:after="0"/>
        <w:ind w:left="0"/>
        <w:jc w:val="both"/>
      </w:pPr>
      <w:bookmarkStart w:name="z4" w:id="0"/>
      <w:r>
        <w:rPr>
          <w:rFonts w:ascii="Times New Roman"/>
          <w:b w:val="false"/>
          <w:i w:val="false"/>
          <w:color w:val="000000"/>
          <w:sz w:val="28"/>
        </w:rPr>
        <w:t xml:space="preserve">
      В соответствии </w:t>
      </w:r>
      <w:r>
        <w:rPr>
          <w:rFonts w:ascii="Times New Roman"/>
          <w:b w:val="false"/>
          <w:i w:val="false"/>
          <w:color w:val="000000"/>
          <w:sz w:val="28"/>
        </w:rPr>
        <w:t>статьи 19</w:t>
      </w:r>
      <w:r>
        <w:rPr>
          <w:rFonts w:ascii="Times New Roman"/>
          <w:b w:val="false"/>
          <w:i w:val="false"/>
          <w:color w:val="000000"/>
          <w:sz w:val="28"/>
        </w:rPr>
        <w:t xml:space="preserve">, подпунктом 2) пункта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РЕШИЛ:</w:t>
      </w:r>
    </w:p>
    <w:bookmarkEnd w:id="0"/>
    <w:bookmarkStart w:name="z5" w:id="1"/>
    <w:p>
      <w:pPr>
        <w:spacing w:after="0"/>
        <w:ind w:left="0"/>
        <w:jc w:val="both"/>
      </w:pPr>
      <w:r>
        <w:rPr>
          <w:rFonts w:ascii="Times New Roman"/>
          <w:b w:val="false"/>
          <w:i w:val="false"/>
          <w:color w:val="000000"/>
          <w:sz w:val="28"/>
        </w:rPr>
        <w:t>
      1. Установить государственному учреждению "Отдел жилищно-коммунального хозяйства, пассажирского транспорта и автомобильных дорог акимата района Беимбета Майлина" публичный сервитут на праве постоянного землепользования на земельные участки общей площадью 4,000 гектара, расположенные на территории поселка Тобол района Беимбета Майлина, для реконструкции системы водоотведения.</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поселка Тобол" в установленном законодательстве порядке обеспечить:</w:t>
      </w:r>
    </w:p>
    <w:bookmarkEnd w:id="2"/>
    <w:bookmarkStart w:name="z7" w:id="3"/>
    <w:p>
      <w:pPr>
        <w:spacing w:after="0"/>
        <w:ind w:left="0"/>
        <w:jc w:val="both"/>
      </w:pPr>
      <w:r>
        <w:rPr>
          <w:rFonts w:ascii="Times New Roman"/>
          <w:b w:val="false"/>
          <w:i w:val="false"/>
          <w:color w:val="000000"/>
          <w:sz w:val="28"/>
        </w:rPr>
        <w:t>
      1) в течение пяти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 – ресурсе государственного учреждения "Аппарат акима поселка Тобол" после его официального опубликования в Эталоном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истечение десяти календарных дней после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поселка Тобол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