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f360" w14:textId="6d7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Маяк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Маяк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35 888,0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13 321,0 тысяча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689,0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21 516,0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35 888,0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Маяк на 2026 год предусмотрен объем субвенций, передаваемых из районного бюджета в сумме 21 516,0 тысяч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Маяк на 2026 год не предусмотрены объемы бюджетных изъятий в районный бюджет.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Казахстан,за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2027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Казахстан,за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Маяк Сарыкольского района на 2028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Штрафы,пени,санкции,взыскания,налагаемыегосударственными учреждениями,финансируемые из государственного бюджета,а также содержащимися и финансируемыми из бюджета(сметы расходов)Национального Банка Республики Казахстан,за исключением поступлений от организаций нефтяного сектора и во внебюджетные фонды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имущества,закрепленного за государственными учреждениями,финансируемые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