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cd9c" w14:textId="f31c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Сарыколь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Сарыколь Сарыкольского района на 2026-2028 годы согласно приложениям 1, 2 и 3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509 721,0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573 354,3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- 63 633,3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63 633,3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Сарыколь на 2026 год объемы субвенций не предусмотрены.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поселка Сарыколь на 2026 год объемы бюджетных изъятий в районный бюджет в сумме 69 766,0 тысяч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