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af8b" w14:textId="596a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Сарыкольском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19 ноября 2025 года № 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Сарыкольский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Сарыкольском районе с 4 процентов на 3 процента по доходам, полученным (подлежащим получению) за налоговый период.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