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3b05" w14:textId="ef1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255 "О бюджете села Урожайное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июля 2025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Урожайное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Урожайное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34 493,0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19 516,0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47 337,8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-12 844,8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12 844,8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12 844,8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Колесникова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