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1be8" w14:textId="5311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16 февраля 2015 года № 18-03/106 "Об утверждении перечня ценных видов животных, являющихся объектами охоты и рыболовства"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18 сентября 2025 года № 244-Ө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февраля 2015 года № 18-03/106 "Об утверждении перечня ценных видов животных, являющихся объектами охоты и рыболовства" (Зарегистрирован в Министерстве юстиции Республики Казахстан № 10494)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ценных видов животных, являющихся объектами охоты";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ценных видов животных, являющихся объектами охоты.";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ценных видов животных, являющихся объектами охоты,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тяньшаньского)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Енот-полоскун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 (кроме среднеазиатской)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Асканийский олень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белка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Байбак или степной сурок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или алтайско-тяньшаньский сурок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Длиннохвостый или красный сурок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 или мускусная крыса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Заяц-толай или песчаник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русак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Заяц-беляк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Краснозобая гагара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Чернозобая гагара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гусь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Белолобый гусь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Гуменник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Чирок-свистунок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Клоктун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утка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Свиязь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Шилохвость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Чирок-трескунок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Тундряная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Бородатая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Вяхирь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Сизый голуб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Широконоска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казарка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Красноносый нырок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Красноголовая чернеть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Хохлатая чернеть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чернеть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гоголь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Гага-гребенушка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Длинноносый крохаль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крохаль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Скалистый голуб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горлица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горлица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Турухтан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Гаршнеп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дупель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бекас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дупель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Вальдшнеп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кроншнеп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кроншнеп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веретенник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веретенник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