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8c46" w14:textId="8f68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государственного задания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22 мая 2025 года № 136-П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 Министерства экологии и природных ресурсов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экологии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 № 136-П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 Министерства и природных экологии ресурсов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государственного задания Министерства экологии и природных ресурсов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определения стоимости государственного задания за счет бюджетных средств при формировании бюджетной заявки.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 Министерства экологии и природных ресурсов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государственного задания определяется исходя из расходов на оплату труда работников, выполнения государственного задания, прямых расходов и косвенных расходов по следующей формуле: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за исключением расходов, предусмотренных подпунктом 1) пункта 5 настоящих Правил;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государственного задания Министерства экологии и природных ресурсов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стоимость государственного задания не включаются следующие расходы: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информационному продвижению (реклама);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спонсорская помощь;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штрафы, пени и неустойки.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внештатных), осуществляющих государственное задание;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внешних экспертов;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(запасные части, горюче-смазочные материалы, комплектующие, канцелярские товары, расходные материалы), непосредственно используемых для выполнения государственного задания;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арендная плата в случаях необходимости проведения конференций, семинаров, круглых столов, непосредственно для выполнения государственного задания в арендуемых помещениях;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 персонала, выполняющего государственное задание (служебные разъезды внутри страны и (или) за пределы страны);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выполняющего государственное задание;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услуги, непосредственно используемые для выполнения государственного задания;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переводческие услуги, непосредственно используемые для выполнения государственного задания;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налог на добавленную стоимость.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Косвенные расходы не относятся напрямую к себестоимости оказываемых услуг (работ) и включают следующее: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административного персонала (служебные разъезды внутри страны и/или за пределы страны);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расходы (коммунальные услуги, услуги связи, информационные услуги (за исключением рекламы).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Каждая статья расходов при выполнении государственного задания формируется заказчиком с использованием базы данных цен на товары, работы, услуги, установленных законодательством Республики Казахстан о государственных закупках, в качестве ориентира при расчете по видам расходов по каждой бюджетной программе. 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Привлечение сторонних организаций и физических лиц для проведения исследований, консалтинговых услуг осуществляется на основе заключения гражданско-правовой сделки.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стоимости государственного задания указывается заработная плата всех работников, непосредственно участвующих в выполнении исследовательской работы, по должностям в соответствии со штатным расписанием отдельно по каждому работнику.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