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9be9" w14:textId="b409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Мендыкаринского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29 декабря 2025 года №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Мендыкаринский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Боровское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- 180 621,0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- 109 755,0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- 2 100,0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- 2 620,0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потупления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- 66 146,0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- 180 621,0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Боровское предусмотрен объем субвенций, передаваемых из районного бюджета на 2026 год в сумме 27 671,0 тысяч тенге и целевые текущие трансферты в сумме 38 475,0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Тенизовское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- 30 655,0 тысяч тенге, в том числе по: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- 8 061,0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- 210,0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потупления - 0,0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- 22 384,0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- 30 655,0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Тенизовское предусмотрен объем субвенций, передаваемых из районного бюджета на 2026 год в сумме 17 096,0 тысяч тенге и целевые текущие трансферты в сумме 5 288,0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Алешинского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- 40 037,0 тысяч тенге, в том числе по: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- 26 534,0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- 575,0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потупления - 0,0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- 12 928,0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- 40 037,0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Алешинского сельского округа предусмотрен объем субвенций, передаваемых из районного бюджета на 2026 год в сумме 12 928,0 тысяч тенге.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Буденновского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- 49 637,0 тысяч тенге, в том числе по: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- 7 301,0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потупления - 0,0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- 42 336,0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- 49 637,0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Буденновского сельского округа предусмотрен объем субвенций, передаваемых из районного бюджета на 2026 год в сумме 42 336,0 тысяч тенге.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Введенского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- 31 989,0 тысяч тенге, в том числе по: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- 15 181,0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потупления - 0,0 тысяч тенге;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- 16 808,0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- 31 989,0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Введенского сельского округа предусмотрен объем субвенций, передаваемых из районного бюджета на 2026 год в сумме 16 193,0 тысяч тенге и целевые текущие трансферты в сумме 615,0 тысяч тенге.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Каракогинского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- 34 204,0 тысяч тенге, в том числе по: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- 6 431,0 тысяч тенге;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потупления - 0,0 тысяч тенге;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- 27 773,0 тысяч тенге;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- 34 204,0 тысяч тенге;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Каракогинского сельского округа предусмотрен объем субвенций, передаваемых из районного бюджета на 2026 год в сумме 25 273,0 тысяч тенге и целевые текущие трансферты в сумме 2 500,0 тысяч тенге.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Краснопресненского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- 36 286,0 тысяч тенге, в том числе по: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- 7 301,0 тысяч тенге;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потупления - 0,0 тысяч тенге;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- 28 985,0 тысяч тенге;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- 36 286,0 тысяч тенге;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Краснопресненского сельского округа предусмотрен объем субвенций, передаваемых из районного бюджета на 2026 год в сумме 25 361,0 тысяч тенге и целевые текущие трансферты в сумме 3 624,0 тысяч тенге.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Ломоносовского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- 32 180,0 тысяч тенге, в том числе по: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- 17 607,0 тысяч тенге;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- 336,0 тысяч тенге;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потупления - 0,0 тысяч тенге;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- 14 237,0 тысяч тенге;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- 32 180,0 тысяч тенге;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Ломоносовского сельского округа предусмотрен объем субвенций, передаваемых из районного бюджета на 2026 год в сумме - 8 867,0 тысяч тенге и целевые текущие трансферты в сумме 5 370,0 тысяч тенге.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Михайловского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- 322 632,0 тысяч тенге, в том числе по: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- 32 085,0 тысяч тенге;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- 335,0 тысяч тенге;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- 25,0 тысяч тенге;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потупления - 0,0 тысяч тенге;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- 290 187,0 тысяч тенге;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- 322 632,0 тысяч тенге;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Михайловского сельского округа предусмотрен объем субвенций, передаваемых из районного бюджета на 2026 год в сумме 64 766,0 тысяч тенге и целевые текущие трансферты в сумме 225 421,0 тысяч тенге.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Первомайского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- 102 364,0 тысяч тенге, в том числе по: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- 43 763,0 тысяч тенге;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- 5,0 тысяч тенге;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потупления - 0,0 тысяч тенге;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- 58 596,0 тысяч тенге;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- 102 364,0 тысяч тенге;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Первомайского сельского округа предусмотрен объем субвенций, передаваемых из районного бюджета на 2026 год в сумме 20 950,0 тысяч тенге и целевые текущие трансферты в сумме 37 646,0 тысяч тенге.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Сосновского сельского округа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- 42 279,0 тысяч тенге, в том числе по: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- 19 528,0 тысяч тенге;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- 1 100,0 тысяч тенге;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потупления - 0,0 тысяч тенге;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- 21 651,0 тысяч тенге;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- 42 279,0 тысяч тенге;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Сосновского сельского округа предусмотрен объем субвенций, передаваемых из районного бюджета на 2026 год в сумме 21 651,0 тысяч тенге.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Настоящее решение вводится в действие с 1 января 2026 года.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17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2026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18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2027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18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2028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19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Тенизовское Мендыкаринского района на 2026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19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Тенизовское Мендыкаринского района на 2027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20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Тенизовское Мендыкаринского района на 2028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20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2026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21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2027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21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2028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22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2026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22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2027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23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2028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23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2026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24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2027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24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2028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25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2026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25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2027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26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2028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26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2026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27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2027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27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2028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28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2026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28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2027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29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2028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29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2026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30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2027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30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2028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31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2026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31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2027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32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2028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32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2026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33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2027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bookmarkStart w:name="z33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2028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