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6b5fa" w14:textId="b76b5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28 ноября 2025 года № 701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Костанайского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"Uplink" публичный сервитут для проектирования и прокладки волоконно - оптической линии связи (ВОЛС) на земельном участке общей площадью 15,2728 гектара, расположенном на территории Костанайского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отношений" акимата Костанайского района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постановление на интернет - ресурсе акимата Костанайского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