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5ed6" w14:textId="75e5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21 февраля 2025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 - коммунального хозяйства акимата Костанайской области" публичный сервитут для строительства и эксплуатации линии электрических передач: двухцепной ВЛ 110 кВ (протяженностью 7,0 километров) с присоединением обеих цепей к действующей ЛЭП - 110 кВ "Центральная - Заречная - 1" и одноцепной ВЛ-110кВ (протяженностью 2 километра) с присоединением к действующей ЛЭП - 110кВ "Центральная - Заречная - 2", на земельном участке общей площадью 41,4000 гектара, расположенном на территории Жамбылского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