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6d69" w14:textId="1546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строительства, архитектуры и градостроительства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Бурли Карабалыкского района Костанайской области от 18 июня 2025 года № 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заявления государственного учреждения "Отдел строительства, архитектуры и градостроительства акимата Карабалыкского района" № 390 от 5 июня 2025 года, аким села Бурли Карабалыкского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строительства, архитектуры и градостроительства акимата Карабалыкского района" публичный сервитут на земельном участке общей площадью 2,52 гектара, расположенный на территории села Бурли Карабалыкского района, для строительства и эксплуатации газораспределительных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Бурли"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акима села Бурли"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