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17ad" w14:textId="82a1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2024 года № 168 "О районном бюджете Карабалыкского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7 февраля 2025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Карабалыкского района на 2025-2027 годы" от 26 декабря 2024 года № 168 (зарегистрировано в Реестре государственной регистрации нормативных правовых актов за № 205024),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6 698 365,7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2 994 303,0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15 087,0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6 849,0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3 682 126,7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6 650 835,2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12 417,0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145 484,0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133 067,0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53 872,0 тысячи тенге, в том числе: приобретение финансовых активов – 53 872,0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-18 758,5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18 758,5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6698365,7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3680515,7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6650835,2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1759041,2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1759041,2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1759041,2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1463041,2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