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f629" w14:textId="2b5f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Дружба Камыстинского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2025 года №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Камыстинский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1. Утвердить бюджет села Дружба Камыстинского района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28849,0 тысяч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912,0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27919,0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28849,0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села Дружба Камыстинского района предусмотрен объем субвенций, передаваемых из районного бюджета, в том числе на: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27919,0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28000,0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в сумме 24563,0 тысячи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3. Перечень бюджетных программ, не подлежащих секвестру в процессе исполнения сельских бюджетов на 2026 год не утвержден.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414 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