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b14d" w14:textId="30eb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апреля 2023 года № 29 "Об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сентября 2025 года № 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 от 21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Камыстинского районного маслихата"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 и распространяется на отношения, возникшие с 1 июля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Камыстинского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Камыстинского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Камыстинского районного маслихата".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- не позднее двадцатого числа месяца, следующего за отчетным кварталом.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- ответственный сотрудник), в том числе посредством информационной системы.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отделе организационно-правового обеспечения "Аппарат Камыстинского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