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26c1" w14:textId="0882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266 "О районном бюджете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сентября 2025 года № 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2025 – 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районный бюджет Камыстинского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4251068,6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1646516,0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14725,0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2586495,6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4859235,8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14429,0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47184,0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- 32755,0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50836,1 тысяч тенге, в том числе приобретение финансовых активов – 50836,1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-673432,3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673432,3 тысячи тенге".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 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