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3568" w14:textId="76e3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41 534,0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7 246,0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34 288,0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41 534,0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Степного сельского округа на 2026 год, предусмотрен в сумме 33 302,0 тысячи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Степного сельского округа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Степного сельского округа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Степного сельского округа.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Степного сельского округа,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