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fa3b" w14:textId="6aef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налога на земли, занятые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октября 2025 года № 329.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Житикаринский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Житикаринского района Костанайской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 и распространяется на правоотношения, возникшие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Увеличить размеры базовых ставок налога на земли, занятые под автостоянки (паркинги),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Определить город Житикара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автостоянок (паркингов)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автостоянок (паркингов)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(паркинги), закрытого типа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Автостоянки (паркинги), открытого типа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земли, занятые под автостоянки (паркинги) в завиимости от категории автостоянок (паркинги)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автостоянок (паркингов)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