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234f" w14:textId="1a32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Денисовского районного маслихата Костанайской области от 26 декабря 2024 года № 73 "О бюджете Денисовского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5 марта 2025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бюджете Денисовского района на 2025-2027 годы" от 26 декабря 2024 года № 73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7 029 602,0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2 097 290,0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23 670,0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4 902 392,0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7 194 961,4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34 551,0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74 708,0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40 157,0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-199 910,4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199 910,4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района на 2025 год предусмотрен возврат целевых трансфертов на сумму 65,8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1,3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фонд 0,4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64,1 тысячи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Учесть, что в бюджет района предусмотрен возврат целевых трансфертов с 4 уровня бюджета на сумму 16,3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 трансферты в сумме 8,6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трансферты в сумме 7,7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4902375,7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7194961,4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