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317c" w14:textId="9b73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Коктал Аулиекольского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декабря 2025 года № 411.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Коктал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42 157,6 тысяч теңге,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9 601,0 тысяча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1 035,0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2 279,0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29 242,6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42 408,9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- 251,3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251,3 тысячи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Аулиекольского районного маслихата Костанайской области от 28.07.2026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Коктал предусмотрен объем субвенций, передаваемых из районного бюджета на 2026 год в сумме 26057,0 тысяча тенге.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села Коктал Аулиекольского района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Аулиекольского районного маслихата Костанайской области от 28.07.2026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инематертиальных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бюджета,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Коктал Аулиекольского района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инематертиальных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Коктал Аулиекольского района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инематертиальных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