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2951" w14:textId="c782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Кушмурун Аулиекольского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декабря 2025 года № 401.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Кушмурун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233 222,1 тысяча теңге,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118 025,1 тысяча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742,0 тысячи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15 885,0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98 570,0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280 070,1 тысяча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- 46 848,0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46 848,0 тысяч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Аулиекольского районного маслихата Костанайской области от 28.07.2026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поселка Кушмурун на 2026 год предусмотрен объем бюджетных изъятий, передаваемых из бюджета поселка в районный бюджет в сумме 56 954,0 тысячи тенге.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2026 год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Аулиекольского районного маслихата Костанайской области от 28.07.2026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