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0b3" w14:textId="c83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декабря 2025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3 750 631,0 тысяча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2 614 625,0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36 913,0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3 053,0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1 096 040,0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3 413 019,0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55 235,0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183 813,0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128 578,0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282 377,0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- 282 377,0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бюджетных изъятий, передаваемый в областной бюджет в сумме 291 075,0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изъятий, передаваемых из бюджетов села, поселка и сельских округов в районный бюджет в сумме 326 291,0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195 403,0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56 954,0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43 564,0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30 370,0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субвенций, передаваемых из районного бюджета в бюджеты сел и сельских округов в сумме 248 913,0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26 057,0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22 125,0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27 309,0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19 692,0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30 542,0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31 822,0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29 943,0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33 389,0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28 034,0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Аулиекольского района на 2026 год в сумме 66 623,0 тысячи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