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7f3" w14:textId="46a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Аулиекольскому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 при применении специального налогового режима на основе упрощенной декларации по Аулиекольскому району с 4 (четыре) процентов до 3 (три) процентов к объекту налогообложения за отчетный налоговый период на 2026 год по Аулиекольскому району.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