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f239" w14:textId="f97f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2024 года № 253 "О районном бюджете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7 354 364,2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2 291 196,0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96 581,0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4 960 733,2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7 886 998,5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- 639 031,3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639 031,3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закупок,организуемых государственными учреждениями, финансируемыми из государственногобюджета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4960733,2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7886998,5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-639031,3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 ,организуемых государственными учреждениями, финансируемыми из государственногобюджета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