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dfef" w14:textId="058d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Лисаковска от 01 апреля 2022 года № 122 "Об утверждении Положения о государственном учреждении "Отдел культуры и развития языков акимата города Лисаковска"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 декабря 2025 года № 345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Лисаковска от 01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культуры и развития языков акимата города Лисаковска"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города Лисаковска",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9-1), 9-2), 9-3), 9-4), 9-5)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утверждает государственный творческий заказ на финансирование творческих кружков для детей и юношества в пределах объемов бюджетных средств;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обеспечивает размещение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заказа, их ведомственной подчиненности, типов и видов;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обеспечивает исполнение всех этапов и процедур размещения, контроля качества и целевого освоения государственного творческого заказа в электронном и общедоступном форматах;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9-4) осуществляет мониторинг деятельности организаций культуры, расположенных на соответствующей территории, и предоставляет в местный исполнительный орган области, города республиканского значения и столицы информацию, а также статистические отчеты установленной формы;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9-5) организует работу по сохранению историко-культурного наследия, содействует развитию исторических, национальных и культурных традиций и обычаев.".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города Лисаковска" в установленном законодательством Республики Казахстан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органов юстиции о внесенном изменении в вышеуказанное Положение;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города Лисаковска после его официального опубликования.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22 января 2026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Лисаковска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