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d40d" w14:textId="21ed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частной компании "Teniz Resources Ltd."</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9 июня 2025 года № 188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частной компании "Teniz Resources Ltd." публичный сервитут для проведения операций по разведке твердых полезных ископаемых на земельный участок общей площадью 345,3623 квадратных километров, расположенный на территории Костанайской области города Аркалыка, сроком до 05 января 2031 года.</w:t>
      </w:r>
    </w:p>
    <w:bookmarkEnd w:id="1"/>
    <w:bookmarkStart w:name="z6" w:id="2"/>
    <w:p>
      <w:pPr>
        <w:spacing w:after="0"/>
        <w:ind w:left="0"/>
        <w:jc w:val="both"/>
      </w:pPr>
      <w:r>
        <w:rPr>
          <w:rFonts w:ascii="Times New Roman"/>
          <w:b w:val="false"/>
          <w:i w:val="false"/>
          <w:color w:val="000000"/>
          <w:sz w:val="28"/>
        </w:rPr>
        <w:t>
      2. Частной компании "Teniz Resources Ltd." (по согласованию) необходимо выплатить собственникам земельных участков и землепользователям сумму платы за сервитут и возмещение убытков в соответствии с заключенным договором об установлении частного сервитута или решением суда.</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Аркалыка.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