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4c28" w14:textId="34b4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предприятий, осуществляющих деятельность в социальной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 декабря 2025 года № 1023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в размере пятидесяти процентов от суммы чистого дохода коммунальных государственных предприятий, осуществляющих деятельность в социальной сфере.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финансов"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русских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