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0820" w14:textId="3570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22 октября 2025 года № 918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Заместителя Премьер-Министра-Министра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занятости и социальных программ"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918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учреждения, оказывающие специальные социальные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"Рудненский территориальный центр оказания социальных услуг" акимата города Рудного государственного учреждения "Рудненский городской отдел занятости и социальных программ"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полустационара детям с инвалидностью с нарушением опорно-двигательного аппарата от полутора до восемнадцати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полустационара детям с инвалидностью с психоневрологическими патологиями от полутора до восемнадцати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полустационара лицам с инвалидностью старше восемнадцати лет с психоневрологическими заболеваниями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ухода на дому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ресоциализации лиц, оказавшихся в трудной жизненной ситуации" Рудненского городского отдела занятости и социальных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временного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5502,05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