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113" w14:textId="69c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"Хоум Строй"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августа 2025 года № 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"Хоум Строй"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площадью 0,0057 га, в целях прокладки водопровода, по адресу: город Рудный, микрорайон 19, участки 10, 11;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площадью 0,0100 га, в целях прокладки теплотрассы, по адресу: город Рудный, микрорайон 19 участки 10, 11;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площадью 0,0153 га, в целях прокладки канализационной трубы, по адресу: город Рудный, микрорайон 19, участки 10, 11;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площадью 0,0226 га, в целях прокладки газопровода, по адресу: город Рудный, микрорайон 19, участки 10, 11;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площадью 0,1146 га, в целях прокладки кабельной линии, по адресу: город Рудный, микрорайон 19, участки 10, 11.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