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c113" w14:textId="69cc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"Хоум Строй"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15 августа 2025 года № 696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"Хоум Строй" на следующие земельные участки: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площадью 0,0057 га, в целях прокладки водопровода, по адресу: город Рудный, микрорайон 19, участки 10, 11;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площадью 0,0100 га, в целях прокладки теплотрассы, по адресу: город Рудный, микрорайон 19 участки 10, 11;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площадью 0,0153 га, в целях прокладки канализационной трубы, по адресу: город Рудный, микрорайон 19, участки 10, 11;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площадью 0,0226 га, в целях прокладки газопровода, по адресу: город Рудный, микрорайон 19, участки 10, 11;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площадью 0,1146 га, в целях прокладки кабельной линии, по адресу: город Рудный, микрорайон 19, участки 10, 11.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