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a2a6" w14:textId="440a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образования, прибывшим для работы и проживания в селе Перцевка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14 марта 2025 года № 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2025 году специалистам в области здравоохранения, образования, прибывшим для работы и проживания в селе Перцевка города Рудного, следующие меры социальной поддержки: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