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d28" w14:textId="ec9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по адресу город Рудный, улица Топоркова, дом 162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13 марта 2025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пользованием жилищем из государственного жилищного фонда" (зарегистрирован в Реестре государственной регистрации нормативных правовых актов под № 7232),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по адресу город Рудный, улица Топоркова, дом 162 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жилищных отношений"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нормативно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в месяц за 1 (один) квадратный метр тенге,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улица Топоркова, дом 162А.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