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9277" w14:textId="03a9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мая 2025 года № 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расположен на реке Тобол, между створами улиц Пролетарская и Гагарина, "переливная дамба Гагаринская", протяженностью 60 метров и протяженностью 160 метров, общей площадью 0,3194 га, для обслуживания и эксплуатации переливной дамбы Гагаринской.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