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4ac1" w14:textId="d0b4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марта 2018 года № 656 "Об установлении норматива отчисления части чистого дохода коммунальных государственных предприятий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марта 2025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норматива отчисления части чистого дохода коммунальных государственных предприятий города Костаная" от 15 марта 2018 года № 656 (зарегистрировано в Реестре государственной регистрации нормативных правовых актов за № 7692)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коммунальных государственных предприятий акимата города Костаная в бюджет города Костаная определяется следующим образом: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с суммы, превышающей чистый доход в размере 50 000 000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отчисления части чистого дохода для государственного коммунального предприятия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по итогам 2024 года определить в размере 0,1 процента.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