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676b" w14:textId="82d6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147 "О бюджете города Костаная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10 декабря 2025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118 417 779,7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91 598 480,8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1 384 610,0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3 339 566,9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22 095 122,0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123 688 558,6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-335 706,0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2 873 562,3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-7 808 635,2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7 808 635,2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2025 год в сумме 723 241,0 тысяча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118 417 779,7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91 598 480,8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52 399 958,8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25 309 808,8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3 339 566,9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123 688 558,6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21 261 485,5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13 484 866,1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-7 808 635,2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7 808 635,2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129 430 520,9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133 363 703,5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34 246 311,5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17 619 907,2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11 443 840,7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11 443 840,7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-7 860 686,0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7 860 686,0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109 287 229,0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8 886 760,0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