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b7c5" w14:textId="d32b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декабря 2025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"Светофор"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индивидуальный предприниматель Шаяхметова Жанна Маликовна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"Санаторий "Сосновый 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"СЕЛЕНА 2010"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"Джайляу КЗ"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"Деревенька в бору"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Лазарук Татьяна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"Золотая рыбка"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округ, село Байшуак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"Спутник"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"Атлант"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"Аметист"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"Нептун"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"Сокол"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Береговое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база "Волна"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округ, село Елизаветинка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"Турбаза "Дружба"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"Параллель"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"РАХАТ-2018"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округ, село 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Денисовский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"Шанырак"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Кузьменко Александр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Перелески, 148 километр трассы Костанай – Карабутак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улица Доскали Асымбаева, 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оздоровительный лагерь "Достык" отдела образования Карабалыкского района"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сельский округ, село Гурьяновское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"Пристань"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Комарова Наталья Вячеславовна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трасса Заречное 2 километр, здание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"Костанайский специальный комплекс "детский сад-школа-интернат" для детей с особыми образовательными потребностями № 2 Управления образования акимата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28 километр трассы Алматы – Екатеринбург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Тобол район Притобольского парка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Притобольский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"Мохито"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Турсунов Махмут Мухтарович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Гашека, 1Г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"Ақ Шанырақ"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Эталон"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трасса Екатеринбург – Алматы, строение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улицы Пионерская – Красный Кузнец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Корнеев Михаил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Рудненская, строение 32/1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Парковая, 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