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7bbf" w14:textId="da97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субсидирования повышения продуктивности и качества продукции аквакультуры (рыбоводства) Костанайской области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17 декабря 2025 года № 368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24 мая 2022 года № 180 "Об утверждении Правил субсидирования повышения продуктивности и качества продукции аквакультуры (рыбоводства), а также развития племенного рыбоводства" (зарегистрирован в Реестре государственной регистрации нормативных правовых актов под № 28188)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субсидирования повышения продуктивности и качества продукции аквакультуры (рыбоводства) Костанайской области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 и распространяется на отношения, возникшие с 1 марта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субсидирования повышения продуктивности и качества продукции аквакультуры (рыбоводства) на 2025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по приобретению кормов для рыб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лососевые и их гибриды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на приобретение рыбоводно-биологического обоснования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по приобретению рыбопосадочного материала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лососевые и их гибриды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 оплодотворенная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 (до 10 грамм)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сиговые и их гибриды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личинка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