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5741" w14:textId="f945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апреля 2023 года № 9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ноября 2025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областного маслихата", утверждҰнную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обеспечивает: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D-1, D-3 (руководитель структурного подразделения),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Типовой методике.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