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da78" w14:textId="faad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декабря 2024 года № 185 "Об областном бюджете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14 марта 2025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областном бюджете Костанайской области на 2025-2027 годы" от 17 декабря 2024 года № 185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529 446 283,9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37 490 509,0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3 394 293,2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46 986,0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488 514 495,7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535 897 742,9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30 147 268,0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39 133 252,7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8 985 984,7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- 36 598 727,0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36 598 727,0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индивидуальному подоходному налогу с доходов, облагаемых у источника выплаты в размере 100%, за исключением Алтынсаринского района – в размере 74,0%, Аулиекольского района – в размере 50,0%, Денисовского района – в размере 57,0%, района Беимбета Майлина – в размере 65,0%, Житикаринского района – в размере 90,0%, Камыстинского района – в размере 60,0%, Карабалыкского района – в размере 50,0%, Карасуского района – в размере 50,0%, Костанайского района – в размере 58,0%, Наурзумского района – в размере 66,0%, Сарыкольского района – в размере 50,0%, города Костанай – в размере 37,0%, города Рудный – в размере 93,0%;";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И. Амирбеков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2025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529 446 283,9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37 490 509,0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28 417 279,0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28 417 279,0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488 514 495,7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107 001 924,7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107 001 924,7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381 512 571,0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381 512 571,0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535 897 742,9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6 582 486,6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5 247 444,9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2 504 746,5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235 912 431,4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12 724 053,0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163 312 374,0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148 456 757,3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96 716 114,3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36 534 561,0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6 916 754,7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6 916 754,7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27 453 043,0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13 334 206,4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13 334 206,4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18 913 346,0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11 894 289,8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9 661 243,4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7 541 751,8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7 514 192,8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6 957 836,2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33 658 996,1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33 653 536,1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33 653 536,1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1 170 943,6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9 174 621,6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19 750 473,8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25 468 975,3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7 316 466,4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7 316 466,4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937 645,4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14 377 377,9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8 667 683,3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7 467 663,5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5 709 694,6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5 709 694,6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части затрат субъектов предпринимательства по строительству объектов придорожного сервиса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56 355 268,4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45 470 830,5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2 754 129,3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лесного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1 710 628,6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1 613 231,8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28 777 929,5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28 777 929,5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28 656 429,5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22 126 204,4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62 432 135,2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3 130 090,6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9 185 480,1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45 526 146,7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3 497 695,3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8 659 825,8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5 059 853,4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1 824 081,9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30 147 268,0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39 133 252,7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18 819 964,7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18 819 964,7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8 985 984,7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8 985 984,7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8 985 984,7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8 985 984,7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-36 598 727,0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36 598 727,0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472 559 934,6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23 285 110,6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23 285 110,6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23 205 192,6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444 618 977,0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100 699 817,0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100 699 817,0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343 919 160,0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343 919 160,0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472 669 091,6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203 841 688,9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28 146 915,0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28 146 915,0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143 137 230,9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136 746 029,9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86 400 867,9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21 430 047,0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21 430 047,0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64 286 133,0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61 942 513,0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50 905 712,8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50 905 712,8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50 905 712,8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45 746 416,8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23 698 172,3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15 998 047,5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9 147 168,5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9 147 168,5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51 661 207,0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12 245 079,2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12 245 079,2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12 122 212,2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11 634 078,2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14 628 213,4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11 651 236,4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11 651 236,4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10 740 367,4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21 002 392,0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21 002 392,0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21 002 392,0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21 002 392,0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21 002 392,0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-5 834 461,0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5 834 461,0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453 555 567,5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445 535 960,0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104 985 542,0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104 985 542,0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340 550 418,0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452 273 282,5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17 351 635,5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17 351 635,5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16 365 473,5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15 937 255,5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207 204 489,0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30 795 787,0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144 156 018,0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137 610 159,0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86 953 047,0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26 560 961,0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24 540 724,0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46 334 915,0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43 797 840,0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лесного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29 725 323,0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29 725 323,0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15 662 546,0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-8 314 444,0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8 314 444,0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