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f7c6" w14:textId="fc7f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Костанайской области от 12 ноября 2021 года № 514 "Об утверждении Положения о государственном учреждении "Управление координации занятости и социальных программ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июля 2025 года № 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12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координации занятости и социальных программ акимата Костанайской области"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координации занятости и социальных программ акимата Костанайской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50-1), 50-2), 50-3)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"50-1) осуществляет регистрацию отраслевых и региональных соглашений, заключенных на городском, районном уровне;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50-2) заключает региональные (областные) соглашения с региональными объединениями (ассоциациями, союзами) работодателей и региональными объединениями работников;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50-3) разрабатывает предложения по установлению квоты для трудоустройства категорий населения, определенных законами Республики Казахстан;".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акимата Костанайской области"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дополнениях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