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b34a" w14:textId="7e5b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субсидий, а также критериев получения субсидий, формы заявки и срока подачи заявки на приобретение племенными центрами племенных жеребцов-производителей верхового направления зарубежной селекции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июля 2025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 субсидий, а также критерии получения субсидий и срок подачи заявки на приобретение племенными центрами племенных жеребцов-производителей верхового направления зарубежной селекции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заявки на получение субсидий на приобретение племенными центрами племенных жеребцов-производителей верхового направления зарубежной селекции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субсидий, а также критерии получения субсидий и срок подачи заявки на приобретение племенными центрами племенных жеребцов-производителей верхового направления зарубежной селекции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получения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подачи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Наличие земель сельскохозяйственного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приобретенных жеребцов-производителей в базе данных по идентификации сельскохозяйственных животных и информационной базой селекционной и племенной работы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приобретенных жеребцов-производителей (при приобретении внутри страны – на момент даты продажи, указанный в племенном свидетельстве; при импорте – на момент постановки на карантинирование у продавца (экспортера)) – в пределах 18–60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обязательства по целевому использованию жеребца-производителя не менее двух случных сезонов подряд (не менее 18 месяцев).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приобретение субсидируется до 50% от стоимости приобретения, но не более установленного норматива.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приобретение племенными центрами племенных жеребцов-производителей верхового направления зарубежной селекции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сельского хозяйства и земельных отношений акимата Костанайской области"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заявки: ________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 заявки:________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________________________________________ _________________________________________________________________________________________________________________ (фамилия, имя, отчество (при наличии) физического лица/наименование юридического лица)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 _______________________________________________________________________________________________________________________ (область, район, город/село/улица, номер дома)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_____________________________________________________________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БИК)): ________________________________________________________________________________________________________________________________________________________________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________________________________________________________________________________________________________________________________________________________________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заявителя: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_______________________________________________________________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приобретенного поголовья: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в ИСЖ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на имя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ИБСПР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ИБСПР на имя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 (на дату покупки, при импорте на дату постановки на карантин)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Электронная копия акта карантинирования у продавца (при импорте).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договора купли-продажи.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счет-фактура (не требуется при импорте):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Электронная копия документа, подтверждающего полную оплату стоимости (при приобретении внутри страны: платежное поручение/банковская выписка/чеки контрольно-кассовых аппаратов/приходный кассовый ордер; при приобретении за рубежом: таможенная декларация на товары/заявление (заявления) о ввозе товаров и уплате косвенных налогов и заявление на перевод средств).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сумма причитающейся субсидии _________________________ тенге.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поголовья жеребцов производителей в ИСЖ и ИБСПР не менее 18 (восемнадцати) месяцев с момента подачи заявки;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необеспечения сохранности, согласен вернуть полученные субсидии на несохраненное поголовье животных.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