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6995" w14:textId="4626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 марта 2020 года № 87 "Об установлении карантинной зоны с введением карантинного режима"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марта 2025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карантинной зоны с введением карантинного режима" от 2 марта 2020 года № 87 (зарегистрировано в Реестре государственной регистрации нормативных правовых актов под № 9001)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589,6014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738,5653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640 200,995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5622,9003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