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9797" w14:textId="bd59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января 2022 года № 23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февраля 2025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родительской платы" от 20 января 2022 года № 23 (зарегистрировано в Реестре государственной регистрации нормативных правовых актов под № 26597)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приложение 1 к настоящему постановлению распространяется на 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государственных и частных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10,5–12-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дошкольных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 до 3-х лет/от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12-часовым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12993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10462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13446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16240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16240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16404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12534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13500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16854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13860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10418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13124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16000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15582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15582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15204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12524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14415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17583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18705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14724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15036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14538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19160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13420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13420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14050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13633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