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9797" w14:textId="bd59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января 2022 года № 23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февраля 2025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дошкольное воспитание и обучение, размера родительской платы" от 20 января 2022 года № 23 (зарегистрировано в Реестре государственной регистрации нормативных правовых актов под № 26597)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приложение 1 к настоящему постановлению распространяется на 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государственных и частных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10,5–12-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дошкольных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 до 3-х лет/от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12-часовым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12993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10462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13446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16240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16240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16404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12534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13500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16854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13860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10418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13124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16000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15582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15582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15204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12524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14415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17583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18705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14724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15036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14538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19160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13420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13420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14050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13633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