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dfdc" w14:textId="e4ad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26 декабря 2024 года № 25/139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13 августа 2025 года № 33/179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Мунайлинского районного маслихата от 26 декабря 2024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25/139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2025-2027 годы" (зарегистрировано в Реестре государственной регистрации нормативных правовых актов за №205310)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соответственнок настоящему решению,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21 500 175,1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12 073 253,9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87 335,0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96 740,0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9 242 846,2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22 565 043,7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2 745 699,4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–3 033 405,0 тысяч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287 705,6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- 3 810 568,0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3 810 568,0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2 538 684,0 тысячи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288 809,1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1 560 693,1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нормативы распределения доходов в районный бюджет на 2025 год в следующих размерах: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56,3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56,3 процентов.";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районный бюджет на 2025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9 217 030,0 тысяч тенге. Порядок их использования определяется на основании постановления акимата района.";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 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21 500 175,1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12 073 253,9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6 960 733,7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2 938 765,0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4 021 968,7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2 638 525,7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2 638 525,7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1 857 220,5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1 738 780,5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9 242 846,2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749 397,2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749 397,2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22 565 043,7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4 639 559,7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436 289,1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376 042,8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4 196 865,6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210 506,8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3 721 143,2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3 648 190,2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3 621 673,1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1 233 914,2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1 203 914,2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1 279 555,7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1 279 555,7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815 794,7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123 462,7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2 594 325,5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1 108 890,1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943 729,4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943 729,4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943 729,4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1 806 104,9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1 795 604,9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1 614 293,9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1 614 293,9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2 745 699,4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- 3 810 568,0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бюджетных программ развития районного бюджета на 2025 год, направленных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