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fc94" w14:textId="6d0f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26 декабря 2024 года № 25/139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18 апреля 2025 года № 31/168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26 декабря 2024 года № 25/139 "О районном бюджете на 2025-2027 годы" (зарегистрировано в Реестре государственной регистрации нормативных правовых актов за № 205310)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19 866 172,7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10 424 611,5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99 335,0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30 783,0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9 311 443,2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21 425 762,3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250 979,0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–538 684,0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287 705,0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- 1 810 568,6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1 810 568,6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538 684,0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288 808,5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1 560 693,2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Мунайлинского районного маслихата от 18 апреля 2025 года № 31/168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Мунайлинского районного маслихата от 26 декабря 2024 года № 25/139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19 866 172,7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10 424 611,5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2 938 765,0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9 311 443,2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21 425 762,3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373 546,3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4 187 994,6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3 877 200,2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4 931 755,6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3 137 270,9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123 072,7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1 896 517,3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1 747 904,9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1 737 404,9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- 1 810 568,6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1 810 568,6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