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5f76" w14:textId="4675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22 декабря 2025 года № 36/175.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9 300 248,3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8 624 500,9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39 442,4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585 429,0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9 691 312,5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- 121 711,0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164 961,0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-269 353,2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269 353,2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622 850,0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584 961,0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231 464,2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Тупкараганского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41/198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объемы бюджетных субвенций, передаваемых из районногобюджета в бюджеты города районного значения, сел, сельского округа в сумме 600,0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Форт-Шевченко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Акшукур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Баутино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Сайын Шапагатов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Таушык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Кызылозен – 100,0 тысяч тенге.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предусмотрены кредиты использования которых определяются на основании постановления акимата Тупкараганского района: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43 250,0 тысячи тенге – на реализацию мер социальной поддержки специалистов.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в сумме 100 000,0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 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районного маслихата от 22 декабря 2025 года № 36/175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Тупкараганского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41/198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9 300 248,3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8 624 500,9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9 691 312,5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4 382 851,3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2 876 950,3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2 789 981,3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-269 353,2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Тупкараганского районного маслихата от 22 декабря 2025 года № 36/175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6 266 556,0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6 077 927,0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3 958 861,0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4 366 089,0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Тупкараганского районного маслихата от 22 декабря 2025 года № 36/175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18 377 345,0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14 313 811,0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5 007 165,0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7 418 179,0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3 964 588,0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18 377 345,0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2 909 694,0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4 432 723,0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6 080 918,0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